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324" w:rsidRDefault="00690324" w:rsidP="00757FAD">
      <w:pPr>
        <w:pStyle w:val="Default"/>
        <w:jc w:val="center"/>
        <w:rPr>
          <w:rFonts w:ascii="Arial Narrow" w:hAnsi="Arial Narrow" w:cs="Arial"/>
          <w:b/>
          <w:bCs/>
        </w:rPr>
      </w:pPr>
    </w:p>
    <w:p w:rsidR="00690324" w:rsidRDefault="00690324" w:rsidP="00757FAD">
      <w:pPr>
        <w:pStyle w:val="Default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  <w:noProof/>
        </w:rPr>
        <w:drawing>
          <wp:inline distT="0" distB="0" distL="0" distR="0">
            <wp:extent cx="6096012" cy="893066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DEAU 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12" cy="89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FAD" w:rsidRDefault="00757FAD" w:rsidP="003B56E5">
      <w:pPr>
        <w:pStyle w:val="Default"/>
        <w:jc w:val="center"/>
        <w:rPr>
          <w:rFonts w:ascii="Arial Narrow" w:hAnsi="Arial Narrow" w:cs="Arial"/>
          <w:b/>
          <w:bCs/>
        </w:rPr>
      </w:pPr>
    </w:p>
    <w:p w:rsidR="0046066B" w:rsidRDefault="0046066B" w:rsidP="0046066B">
      <w:pPr>
        <w:pStyle w:val="Default"/>
        <w:spacing w:after="120"/>
        <w:jc w:val="center"/>
        <w:rPr>
          <w:rFonts w:ascii="Arial Narrow" w:hAnsi="Arial Narrow" w:cs="Arial"/>
          <w:b/>
          <w:bCs/>
        </w:rPr>
      </w:pPr>
    </w:p>
    <w:p w:rsidR="0046066B" w:rsidRDefault="0046066B" w:rsidP="0046066B">
      <w:pPr>
        <w:pStyle w:val="Default"/>
        <w:spacing w:after="120"/>
        <w:jc w:val="center"/>
        <w:rPr>
          <w:rFonts w:ascii="AvenirNext LT Pro MediumCn" w:hAnsi="AvenirNext LT Pro MediumCn" w:cs="Arial"/>
          <w:b/>
          <w:bCs/>
          <w:sz w:val="28"/>
          <w:szCs w:val="28"/>
        </w:rPr>
      </w:pPr>
      <w:r>
        <w:rPr>
          <w:rFonts w:ascii="AvenirNext LT Pro MediumCn" w:hAnsi="AvenirNext LT Pro MediumCn" w:cs="Arial"/>
          <w:b/>
          <w:bCs/>
          <w:sz w:val="28"/>
          <w:szCs w:val="32"/>
        </w:rPr>
        <w:t xml:space="preserve">Guidelines for abstract submission </w:t>
      </w:r>
    </w:p>
    <w:p w:rsidR="0046066B" w:rsidRDefault="0046066B" w:rsidP="0046066B">
      <w:pPr>
        <w:pStyle w:val="Default"/>
        <w:spacing w:after="120"/>
        <w:jc w:val="center"/>
        <w:rPr>
          <w:rFonts w:ascii="AvenirNext LT Pro MediumCn" w:hAnsi="AvenirNext LT Pro MediumCn" w:cs="Arial"/>
          <w:b/>
          <w:bCs/>
          <w:sz w:val="28"/>
          <w:szCs w:val="28"/>
        </w:rPr>
      </w:pPr>
      <w:r>
        <w:rPr>
          <w:rFonts w:ascii="AvenirNext LT Pro MediumCn" w:hAnsi="AvenirNext LT Pro MediumCn" w:cs="Arial"/>
          <w:b/>
          <w:bCs/>
          <w:sz w:val="28"/>
          <w:szCs w:val="32"/>
        </w:rPr>
        <w:t>14</w:t>
      </w:r>
      <w:r>
        <w:rPr>
          <w:rFonts w:ascii="AvenirNext LT Pro MediumCn" w:hAnsi="AvenirNext LT Pro MediumCn" w:cs="Arial"/>
          <w:b/>
          <w:bCs/>
          <w:sz w:val="28"/>
          <w:szCs w:val="32"/>
          <w:vertAlign w:val="superscript"/>
        </w:rPr>
        <w:t>th</w:t>
      </w:r>
      <w:r>
        <w:rPr>
          <w:rFonts w:ascii="AvenirNext LT Pro MediumCn" w:hAnsi="AvenirNext LT Pro MediumCn" w:cs="Arial"/>
          <w:b/>
          <w:bCs/>
          <w:sz w:val="28"/>
          <w:szCs w:val="32"/>
        </w:rPr>
        <w:t xml:space="preserve"> International Gut Microbiology Symposium </w:t>
      </w:r>
    </w:p>
    <w:p w:rsidR="0046066B" w:rsidRDefault="0046066B" w:rsidP="0046066B">
      <w:pPr>
        <w:pStyle w:val="Default"/>
        <w:spacing w:after="120"/>
        <w:jc w:val="both"/>
        <w:rPr>
          <w:rFonts w:ascii="Arial Narrow" w:hAnsi="Arial Narrow" w:cs="Arial"/>
          <w:sz w:val="20"/>
          <w:szCs w:val="20"/>
        </w:rPr>
      </w:pPr>
    </w:p>
    <w:p w:rsidR="0046066B" w:rsidRDefault="0046066B" w:rsidP="0046066B">
      <w:pPr>
        <w:spacing w:before="100" w:beforeAutospacing="1" w:after="120"/>
        <w:outlineLvl w:val="3"/>
        <w:rPr>
          <w:rFonts w:ascii="Arial Narrow" w:eastAsia="MS Mincho" w:hAnsi="Arial Narrow" w:cs="Arial"/>
          <w:b/>
          <w:bCs/>
          <w:lang w:val="en" w:eastAsia="ja-JP"/>
        </w:rPr>
      </w:pPr>
      <w:r>
        <w:rPr>
          <w:rFonts w:ascii="Arial Narrow" w:eastAsia="MS Mincho" w:hAnsi="Arial Narrow" w:cs="Arial"/>
          <w:b/>
          <w:bCs/>
          <w:lang w:val="en" w:eastAsia="ja-JP"/>
        </w:rPr>
        <w:t>Instructions for submission</w:t>
      </w:r>
    </w:p>
    <w:p w:rsidR="0046066B" w:rsidRPr="0046066B" w:rsidRDefault="0046066B" w:rsidP="0046066B">
      <w:pPr>
        <w:numPr>
          <w:ilvl w:val="0"/>
          <w:numId w:val="13"/>
        </w:numPr>
        <w:spacing w:before="100" w:beforeAutospacing="1" w:after="120"/>
        <w:ind w:hanging="357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" w:eastAsia="ja-JP"/>
        </w:rPr>
        <w:t>Abstracts must be written in English, 300 w</w:t>
      </w:r>
      <w:r>
        <w:rPr>
          <w:rFonts w:ascii="Arial" w:eastAsia="Arial" w:hAnsi="Arial" w:cs="Arial"/>
          <w:color w:val="000000" w:themeColor="text1"/>
          <w:sz w:val="22"/>
          <w:szCs w:val="22"/>
          <w:lang w:val="en" w:eastAsia="ja-JP"/>
        </w:rPr>
        <w:t xml:space="preserve">ords </w:t>
      </w:r>
      <w:r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maximum (Arial narrow 11)                   Authors list and affiliations are not included in the 300 words                                                    No illustrations – No references</w:t>
      </w:r>
      <w:r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ab/>
        <w:t xml:space="preserve">                      </w:t>
      </w:r>
    </w:p>
    <w:p w:rsidR="0046066B" w:rsidRPr="0046066B" w:rsidRDefault="0046066B" w:rsidP="0046066B">
      <w:pPr>
        <w:numPr>
          <w:ilvl w:val="0"/>
          <w:numId w:val="13"/>
        </w:numPr>
        <w:spacing w:before="100" w:beforeAutospacing="1" w:after="120"/>
        <w:ind w:hanging="35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" w:eastAsia="ja-JP"/>
        </w:rPr>
        <w:t>Abstracts must be approved by all authors before submission.                                                By submitting an abstract, the authors acknowledge that the abstract will be published in the abstract booklet</w:t>
      </w:r>
      <w:r>
        <w:rPr>
          <w:rFonts w:ascii="Arial" w:eastAsia="Arial" w:hAnsi="Arial" w:cs="Arial"/>
          <w:sz w:val="22"/>
          <w:szCs w:val="22"/>
          <w:lang w:val="en-US"/>
        </w:rPr>
        <w:t>.</w:t>
      </w:r>
    </w:p>
    <w:p w:rsidR="0046066B" w:rsidRPr="0046066B" w:rsidRDefault="0046066B" w:rsidP="0046066B">
      <w:pPr>
        <w:numPr>
          <w:ilvl w:val="0"/>
          <w:numId w:val="13"/>
        </w:numPr>
        <w:spacing w:before="100" w:beforeAutospacing="1" w:after="120"/>
        <w:ind w:hanging="35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" w:eastAsia="ja-JP"/>
        </w:rPr>
        <w:t xml:space="preserve">The presenting author’s name has to be underlined in the author’s list </w:t>
      </w:r>
    </w:p>
    <w:p w:rsidR="0046066B" w:rsidRPr="0046066B" w:rsidRDefault="0046066B" w:rsidP="0046066B">
      <w:pPr>
        <w:numPr>
          <w:ilvl w:val="0"/>
          <w:numId w:val="13"/>
        </w:numPr>
        <w:spacing w:before="100" w:beforeAutospacing="1" w:after="120"/>
        <w:ind w:hanging="35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" w:eastAsia="ja-JP"/>
        </w:rPr>
        <w:t>The submitting author will be the only point of contact with th</w:t>
      </w:r>
      <w:r w:rsidR="00356A33">
        <w:rPr>
          <w:rFonts w:ascii="Arial" w:eastAsia="Arial" w:hAnsi="Arial" w:cs="Arial"/>
          <w:sz w:val="22"/>
          <w:szCs w:val="22"/>
          <w:lang w:val="en" w:eastAsia="ja-JP"/>
        </w:rPr>
        <w:t>e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  <w:lang w:val="en" w:eastAsia="ja-JP"/>
        </w:rPr>
        <w:t xml:space="preserve"> organizers at each step (during submission, acceptance of the abstract...). </w:t>
      </w:r>
    </w:p>
    <w:p w:rsidR="0046066B" w:rsidRPr="0046066B" w:rsidRDefault="0046066B" w:rsidP="0046066B">
      <w:pPr>
        <w:numPr>
          <w:ilvl w:val="0"/>
          <w:numId w:val="13"/>
        </w:numPr>
        <w:spacing w:before="100" w:beforeAutospacing="1" w:after="120"/>
        <w:ind w:hanging="35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" w:eastAsia="ja-JP"/>
        </w:rPr>
        <w:t>The preferred format of presentation should be selected during submission from the 2 options:</w:t>
      </w:r>
    </w:p>
    <w:p w:rsidR="0046066B" w:rsidRDefault="0046066B" w:rsidP="0046066B">
      <w:pPr>
        <w:numPr>
          <w:ilvl w:val="1"/>
          <w:numId w:val="13"/>
        </w:numPr>
        <w:spacing w:before="100" w:beforeAutospacing="1" w:after="120"/>
        <w:ind w:hanging="357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en" w:eastAsia="ja-JP"/>
        </w:rPr>
        <w:t>Oral presentation</w:t>
      </w:r>
    </w:p>
    <w:p w:rsidR="0046066B" w:rsidRDefault="0046066B" w:rsidP="0046066B">
      <w:pPr>
        <w:numPr>
          <w:ilvl w:val="1"/>
          <w:numId w:val="13"/>
        </w:numPr>
        <w:spacing w:before="100" w:beforeAutospacing="1" w:after="120"/>
        <w:ind w:hanging="357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en" w:eastAsia="ja-JP"/>
        </w:rPr>
        <w:t>Poster presentation</w:t>
      </w:r>
    </w:p>
    <w:p w:rsidR="0046066B" w:rsidRPr="0046066B" w:rsidRDefault="0046066B" w:rsidP="0046066B">
      <w:pPr>
        <w:numPr>
          <w:ilvl w:val="0"/>
          <w:numId w:val="13"/>
        </w:numPr>
        <w:spacing w:before="100" w:beforeAutospacing="1" w:after="120"/>
        <w:ind w:hanging="35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" w:eastAsia="ja-JP"/>
        </w:rPr>
        <w:t>The Scientific Committee may offer the presenting author a presentation format different than the primary choice.</w:t>
      </w:r>
    </w:p>
    <w:p w:rsidR="0046066B" w:rsidRPr="0046066B" w:rsidRDefault="0046066B" w:rsidP="0046066B">
      <w:pPr>
        <w:numPr>
          <w:ilvl w:val="0"/>
          <w:numId w:val="13"/>
        </w:numPr>
        <w:spacing w:before="100" w:beforeAutospacing="1" w:after="120"/>
        <w:ind w:hanging="35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" w:eastAsia="ja-JP"/>
        </w:rPr>
        <w:t>For each submission, the presenting author should select the preferred session.                     The Scientific Committee may decide to assign the presentation to an alternative session.</w:t>
      </w:r>
    </w:p>
    <w:p w:rsidR="0046066B" w:rsidRDefault="0046066B" w:rsidP="0046066B">
      <w:pPr>
        <w:pStyle w:val="Default"/>
        <w:numPr>
          <w:ilvl w:val="0"/>
          <w:numId w:val="13"/>
        </w:numPr>
        <w:autoSpaceDE/>
        <w:autoSpaceDN/>
        <w:adjustRightInd/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Upload the abstract as a Word or PDF document entitled “Session’s </w:t>
      </w:r>
      <w:proofErr w:type="spellStart"/>
      <w:r>
        <w:rPr>
          <w:rFonts w:ascii="Arial" w:eastAsia="Arial" w:hAnsi="Arial" w:cs="Arial"/>
          <w:sz w:val="22"/>
          <w:szCs w:val="22"/>
        </w:rPr>
        <w:t>number_Name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of the presenting </w:t>
      </w:r>
      <w:proofErr w:type="spellStart"/>
      <w:r>
        <w:rPr>
          <w:rFonts w:ascii="Arial" w:eastAsia="Arial" w:hAnsi="Arial" w:cs="Arial"/>
          <w:sz w:val="22"/>
          <w:szCs w:val="22"/>
        </w:rPr>
        <w:t>author_Abstract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number” (ex: 1_Name_01 for abstract #1 in session 1; 3_Name_02 for abstract #2 in session 3; </w:t>
      </w:r>
      <w:proofErr w:type="spellStart"/>
      <w:r>
        <w:rPr>
          <w:rFonts w:ascii="Arial" w:eastAsia="Arial" w:hAnsi="Arial" w:cs="Arial"/>
          <w:sz w:val="22"/>
          <w:szCs w:val="22"/>
        </w:rPr>
        <w:t>etc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…) </w:t>
      </w:r>
    </w:p>
    <w:p w:rsidR="0046066B" w:rsidRDefault="0046066B" w:rsidP="0046066B">
      <w:pPr>
        <w:spacing w:before="100" w:beforeAutospacing="1" w:after="120"/>
        <w:outlineLvl w:val="3"/>
        <w:rPr>
          <w:rFonts w:ascii="Arial Narrow" w:eastAsia="MS Mincho" w:hAnsi="Arial Narrow" w:cs="Arial"/>
          <w:b/>
          <w:bCs/>
          <w:lang w:val="en" w:eastAsia="ja-JP"/>
        </w:rPr>
      </w:pPr>
    </w:p>
    <w:p w:rsidR="0046066B" w:rsidRDefault="0046066B" w:rsidP="0046066B">
      <w:pPr>
        <w:spacing w:before="100" w:beforeAutospacing="1" w:after="120"/>
        <w:outlineLvl w:val="3"/>
        <w:rPr>
          <w:rFonts w:ascii="Arial Narrow" w:eastAsia="MS Mincho" w:hAnsi="Arial Narrow" w:cs="Arial"/>
          <w:b/>
          <w:bCs/>
          <w:lang w:val="en" w:eastAsia="ja-JP"/>
        </w:rPr>
      </w:pPr>
    </w:p>
    <w:p w:rsidR="0046066B" w:rsidRDefault="0046066B" w:rsidP="0046066B">
      <w:pPr>
        <w:spacing w:before="100" w:beforeAutospacing="1" w:after="120"/>
        <w:outlineLvl w:val="3"/>
        <w:rPr>
          <w:rFonts w:ascii="Arial Narrow" w:eastAsia="MS Mincho" w:hAnsi="Arial Narrow" w:cs="Arial"/>
          <w:b/>
          <w:bCs/>
          <w:lang w:val="en" w:eastAsia="ja-JP"/>
        </w:rPr>
      </w:pPr>
    </w:p>
    <w:p w:rsidR="0046066B" w:rsidRDefault="0046066B" w:rsidP="0046066B">
      <w:pPr>
        <w:spacing w:before="100" w:beforeAutospacing="1" w:after="120"/>
        <w:outlineLvl w:val="3"/>
        <w:rPr>
          <w:rFonts w:ascii="Arial Narrow" w:eastAsia="MS Mincho" w:hAnsi="Arial Narrow" w:cs="Arial"/>
          <w:b/>
          <w:bCs/>
          <w:lang w:val="en" w:eastAsia="ja-JP"/>
        </w:rPr>
      </w:pPr>
    </w:p>
    <w:p w:rsidR="0046066B" w:rsidRDefault="0046066B" w:rsidP="0046066B">
      <w:pPr>
        <w:spacing w:before="100" w:beforeAutospacing="1" w:after="120"/>
        <w:outlineLvl w:val="3"/>
        <w:rPr>
          <w:rFonts w:ascii="Arial Narrow" w:eastAsia="MS Mincho" w:hAnsi="Arial Narrow" w:cs="Arial"/>
          <w:b/>
          <w:bCs/>
          <w:lang w:val="en" w:eastAsia="ja-JP"/>
        </w:rPr>
      </w:pPr>
    </w:p>
    <w:p w:rsidR="0046066B" w:rsidRDefault="0046066B" w:rsidP="0046066B">
      <w:pPr>
        <w:spacing w:before="100" w:beforeAutospacing="1" w:after="120"/>
        <w:outlineLvl w:val="3"/>
        <w:rPr>
          <w:rFonts w:ascii="Arial Narrow" w:eastAsia="MS Mincho" w:hAnsi="Arial Narrow" w:cs="Arial"/>
          <w:b/>
          <w:bCs/>
          <w:lang w:val="en" w:eastAsia="ja-JP"/>
        </w:rPr>
      </w:pPr>
    </w:p>
    <w:p w:rsidR="0046066B" w:rsidRDefault="0046066B" w:rsidP="0046066B">
      <w:pPr>
        <w:tabs>
          <w:tab w:val="left" w:pos="2985"/>
        </w:tabs>
        <w:spacing w:before="100" w:beforeAutospacing="1" w:after="120"/>
        <w:outlineLvl w:val="3"/>
        <w:rPr>
          <w:rFonts w:ascii="Arial Narrow" w:eastAsia="MS Mincho" w:hAnsi="Arial Narrow" w:cs="Arial"/>
          <w:b/>
          <w:bCs/>
          <w:lang w:val="en" w:eastAsia="ja-JP"/>
        </w:rPr>
      </w:pPr>
      <w:r>
        <w:rPr>
          <w:rFonts w:ascii="Arial Narrow" w:eastAsia="MS Mincho" w:hAnsi="Arial Narrow" w:cs="Arial"/>
          <w:b/>
          <w:bCs/>
          <w:lang w:val="en" w:eastAsia="ja-JP"/>
        </w:rPr>
        <w:tab/>
      </w:r>
    </w:p>
    <w:p w:rsidR="0046066B" w:rsidRDefault="0046066B" w:rsidP="0046066B">
      <w:pPr>
        <w:spacing w:before="100" w:beforeAutospacing="1" w:after="120"/>
        <w:outlineLvl w:val="3"/>
        <w:rPr>
          <w:rFonts w:ascii="Arial Narrow" w:eastAsia="MS Mincho" w:hAnsi="Arial Narrow" w:cs="Arial"/>
          <w:b/>
          <w:bCs/>
          <w:lang w:val="en" w:eastAsia="ja-JP"/>
        </w:rPr>
      </w:pPr>
    </w:p>
    <w:p w:rsidR="0046066B" w:rsidRDefault="0046066B" w:rsidP="0046066B">
      <w:pPr>
        <w:pStyle w:val="Default"/>
        <w:spacing w:after="120"/>
        <w:jc w:val="center"/>
        <w:rPr>
          <w:rFonts w:ascii="AvenirNext LT Pro MediumCn" w:hAnsi="AvenirNext LT Pro MediumCn" w:cs="Arial"/>
          <w:b/>
          <w:bCs/>
          <w:sz w:val="28"/>
          <w:szCs w:val="28"/>
        </w:rPr>
      </w:pPr>
      <w:r>
        <w:rPr>
          <w:rFonts w:ascii="AvenirNext LT Pro MediumCn" w:hAnsi="AvenirNext LT Pro MediumCn" w:cs="Arial"/>
          <w:b/>
          <w:bCs/>
          <w:sz w:val="28"/>
          <w:szCs w:val="32"/>
        </w:rPr>
        <w:t xml:space="preserve">Abstract template </w:t>
      </w:r>
    </w:p>
    <w:p w:rsidR="0046066B" w:rsidRDefault="0046066B" w:rsidP="0046066B">
      <w:pPr>
        <w:pStyle w:val="Default"/>
        <w:spacing w:after="120"/>
        <w:jc w:val="center"/>
        <w:rPr>
          <w:rFonts w:ascii="AvenirNext LT Pro MediumCn" w:hAnsi="AvenirNext LT Pro MediumCn" w:cs="Arial"/>
          <w:b/>
          <w:bCs/>
          <w:sz w:val="28"/>
          <w:szCs w:val="28"/>
        </w:rPr>
      </w:pPr>
      <w:r>
        <w:rPr>
          <w:rFonts w:ascii="AvenirNext LT Pro MediumCn" w:hAnsi="AvenirNext LT Pro MediumCn" w:cs="Arial"/>
          <w:b/>
          <w:bCs/>
          <w:sz w:val="28"/>
          <w:szCs w:val="32"/>
        </w:rPr>
        <w:t>14</w:t>
      </w:r>
      <w:r>
        <w:rPr>
          <w:rFonts w:ascii="AvenirNext LT Pro MediumCn" w:hAnsi="AvenirNext LT Pro MediumCn" w:cs="Arial"/>
          <w:b/>
          <w:bCs/>
          <w:sz w:val="28"/>
          <w:szCs w:val="32"/>
          <w:vertAlign w:val="superscript"/>
        </w:rPr>
        <w:t>th</w:t>
      </w:r>
      <w:r>
        <w:rPr>
          <w:rFonts w:ascii="AvenirNext LT Pro MediumCn" w:hAnsi="AvenirNext LT Pro MediumCn" w:cs="Arial"/>
          <w:b/>
          <w:bCs/>
          <w:sz w:val="28"/>
          <w:szCs w:val="32"/>
        </w:rPr>
        <w:t xml:space="preserve"> International Gut Microbiology Symposium </w:t>
      </w:r>
    </w:p>
    <w:p w:rsidR="0046066B" w:rsidRPr="00514964" w:rsidRDefault="0046066B" w:rsidP="0046066B">
      <w:pPr>
        <w:spacing w:after="120"/>
        <w:jc w:val="center"/>
        <w:rPr>
          <w:rFonts w:ascii="Arial" w:hAnsi="Arial" w:cs="Arial"/>
          <w:sz w:val="22"/>
          <w:szCs w:val="22"/>
          <w:lang w:val="en-US"/>
        </w:rPr>
      </w:pPr>
    </w:p>
    <w:p w:rsidR="0046066B" w:rsidRPr="00514964" w:rsidRDefault="0046066B" w:rsidP="0046066B">
      <w:pPr>
        <w:spacing w:after="120"/>
        <w:jc w:val="center"/>
        <w:rPr>
          <w:rFonts w:ascii="Arial" w:hAnsi="Arial" w:cs="Arial"/>
          <w:sz w:val="22"/>
          <w:szCs w:val="22"/>
          <w:lang w:val="en-US"/>
        </w:rPr>
      </w:pPr>
      <w:r w:rsidRPr="00514964">
        <w:rPr>
          <w:rFonts w:ascii="Arial" w:hAnsi="Arial" w:cs="Arial"/>
          <w:bCs/>
          <w:sz w:val="22"/>
          <w:szCs w:val="22"/>
          <w:lang w:val="en-US"/>
        </w:rPr>
        <w:t>Title (less than 250 characters)</w:t>
      </w:r>
    </w:p>
    <w:p w:rsidR="0046066B" w:rsidRPr="00514964" w:rsidRDefault="0046066B" w:rsidP="0046066B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</w:p>
    <w:p w:rsidR="0046066B" w:rsidRPr="00514964" w:rsidRDefault="0046066B" w:rsidP="0046066B">
      <w:pPr>
        <w:spacing w:after="12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514964">
        <w:rPr>
          <w:rFonts w:ascii="Arial" w:hAnsi="Arial" w:cs="Arial"/>
          <w:caps/>
          <w:sz w:val="22"/>
          <w:szCs w:val="22"/>
          <w:u w:val="single"/>
          <w:lang w:val="en-US"/>
        </w:rPr>
        <w:t xml:space="preserve">NAME </w:t>
      </w:r>
      <w:r w:rsidRPr="00514964">
        <w:rPr>
          <w:rFonts w:ascii="Arial" w:hAnsi="Arial" w:cs="Arial"/>
          <w:sz w:val="22"/>
          <w:szCs w:val="22"/>
          <w:u w:val="single"/>
          <w:lang w:val="en-US"/>
        </w:rPr>
        <w:t>First name</w:t>
      </w:r>
      <w:r w:rsidRPr="00514964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Pr="00514964">
        <w:rPr>
          <w:rFonts w:ascii="Arial" w:hAnsi="Arial" w:cs="Arial"/>
          <w:sz w:val="22"/>
          <w:szCs w:val="22"/>
          <w:lang w:val="en-US"/>
        </w:rPr>
        <w:t xml:space="preserve">, </w:t>
      </w:r>
      <w:r w:rsidRPr="00514964">
        <w:rPr>
          <w:rFonts w:ascii="Arial" w:hAnsi="Arial" w:cs="Arial"/>
          <w:caps/>
          <w:sz w:val="22"/>
          <w:szCs w:val="22"/>
          <w:lang w:val="en-US"/>
        </w:rPr>
        <w:t>NAME</w:t>
      </w:r>
      <w:r w:rsidRPr="00514964">
        <w:rPr>
          <w:rFonts w:ascii="Arial" w:hAnsi="Arial" w:cs="Arial"/>
          <w:sz w:val="22"/>
          <w:szCs w:val="22"/>
          <w:lang w:val="en-US"/>
        </w:rPr>
        <w:t xml:space="preserve"> First name</w:t>
      </w:r>
      <w:r w:rsidRPr="00514964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514964">
        <w:rPr>
          <w:rFonts w:ascii="Arial" w:hAnsi="Arial" w:cs="Arial"/>
          <w:sz w:val="22"/>
          <w:szCs w:val="22"/>
          <w:lang w:val="en-US"/>
        </w:rPr>
        <w:t xml:space="preserve"> and </w:t>
      </w:r>
      <w:r w:rsidRPr="00514964">
        <w:rPr>
          <w:rFonts w:ascii="Arial" w:hAnsi="Arial" w:cs="Arial"/>
          <w:caps/>
          <w:sz w:val="22"/>
          <w:szCs w:val="22"/>
          <w:lang w:val="en-US"/>
        </w:rPr>
        <w:t xml:space="preserve">NAME </w:t>
      </w:r>
      <w:r w:rsidRPr="00514964">
        <w:rPr>
          <w:rFonts w:ascii="Arial" w:hAnsi="Arial" w:cs="Arial"/>
          <w:sz w:val="22"/>
          <w:szCs w:val="22"/>
          <w:lang w:val="en-US"/>
        </w:rPr>
        <w:t>First name</w:t>
      </w:r>
      <w:r w:rsidRPr="00514964">
        <w:rPr>
          <w:rFonts w:ascii="Arial" w:hAnsi="Arial" w:cs="Arial"/>
          <w:sz w:val="22"/>
          <w:szCs w:val="22"/>
          <w:vertAlign w:val="superscript"/>
          <w:lang w:val="en-US"/>
        </w:rPr>
        <w:t>3</w:t>
      </w:r>
    </w:p>
    <w:p w:rsidR="0046066B" w:rsidRPr="00514964" w:rsidRDefault="0046066B" w:rsidP="0046066B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514964">
        <w:rPr>
          <w:rFonts w:ascii="Arial" w:hAnsi="Arial" w:cs="Arial"/>
          <w:bCs/>
          <w:sz w:val="22"/>
          <w:szCs w:val="22"/>
          <w:vertAlign w:val="superscript"/>
          <w:lang w:val="en-US"/>
        </w:rPr>
        <w:t>1</w:t>
      </w:r>
      <w:r w:rsidRPr="00514964">
        <w:rPr>
          <w:rFonts w:ascii="Arial" w:hAnsi="Arial" w:cs="Arial"/>
          <w:bCs/>
          <w:sz w:val="22"/>
          <w:szCs w:val="22"/>
          <w:lang w:val="en-US"/>
        </w:rPr>
        <w:t>Affiliation 1, City, COUNTRY</w:t>
      </w:r>
    </w:p>
    <w:p w:rsidR="0046066B" w:rsidRPr="00514964" w:rsidRDefault="0046066B" w:rsidP="0046066B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514964">
        <w:rPr>
          <w:rFonts w:ascii="Arial" w:hAnsi="Arial" w:cs="Arial"/>
          <w:bCs/>
          <w:sz w:val="22"/>
          <w:szCs w:val="22"/>
          <w:vertAlign w:val="superscript"/>
          <w:lang w:val="en-US"/>
        </w:rPr>
        <w:t>2</w:t>
      </w:r>
      <w:r w:rsidRPr="00514964">
        <w:rPr>
          <w:rFonts w:ascii="Arial" w:hAnsi="Arial" w:cs="Arial"/>
          <w:bCs/>
          <w:sz w:val="22"/>
          <w:szCs w:val="22"/>
          <w:lang w:val="en-US"/>
        </w:rPr>
        <w:t>Affiliation 2, City, COUNTRY</w:t>
      </w:r>
    </w:p>
    <w:p w:rsidR="0046066B" w:rsidRPr="00514964" w:rsidRDefault="0046066B" w:rsidP="0046066B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514964">
        <w:rPr>
          <w:rFonts w:ascii="Arial" w:hAnsi="Arial" w:cs="Arial"/>
          <w:bCs/>
          <w:sz w:val="22"/>
          <w:szCs w:val="22"/>
          <w:vertAlign w:val="superscript"/>
          <w:lang w:val="en-US"/>
        </w:rPr>
        <w:t>3</w:t>
      </w:r>
      <w:r w:rsidRPr="00514964">
        <w:rPr>
          <w:rFonts w:ascii="Arial" w:hAnsi="Arial" w:cs="Arial"/>
          <w:bCs/>
          <w:sz w:val="22"/>
          <w:szCs w:val="22"/>
          <w:lang w:val="en-US"/>
        </w:rPr>
        <w:t>Affiliation 3, City, COUNTRY</w:t>
      </w:r>
    </w:p>
    <w:p w:rsidR="0046066B" w:rsidRPr="00514964" w:rsidRDefault="0046066B" w:rsidP="0046066B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</w:p>
    <w:p w:rsidR="0046066B" w:rsidRPr="00514964" w:rsidRDefault="0046066B" w:rsidP="0046066B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514964">
        <w:rPr>
          <w:rFonts w:ascii="Arial" w:eastAsia="Arial" w:hAnsi="Arial" w:cs="Arial"/>
          <w:b/>
          <w:color w:val="000000"/>
          <w:sz w:val="20"/>
          <w:lang w:val="en-US"/>
        </w:rPr>
        <w:t>Background</w:t>
      </w:r>
    </w:p>
    <w:p w:rsidR="0046066B" w:rsidRPr="00514964" w:rsidRDefault="0046066B" w:rsidP="0046066B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514964">
        <w:rPr>
          <w:rFonts w:ascii="Arial" w:eastAsia="Arial" w:hAnsi="Arial" w:cs="Arial"/>
          <w:b/>
          <w:color w:val="000000"/>
          <w:sz w:val="20"/>
          <w:lang w:val="en-US"/>
        </w:rPr>
        <w:t>Methods</w:t>
      </w:r>
    </w:p>
    <w:p w:rsidR="0046066B" w:rsidRPr="00514964" w:rsidRDefault="0046066B" w:rsidP="0046066B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514964">
        <w:rPr>
          <w:rFonts w:ascii="Arial" w:eastAsia="Arial" w:hAnsi="Arial" w:cs="Arial"/>
          <w:b/>
          <w:color w:val="000000"/>
          <w:sz w:val="20"/>
          <w:lang w:val="en-US"/>
        </w:rPr>
        <w:t>Results</w:t>
      </w:r>
    </w:p>
    <w:p w:rsidR="0046066B" w:rsidRPr="00514964" w:rsidRDefault="0046066B" w:rsidP="0046066B">
      <w:pPr>
        <w:spacing w:after="120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</w:pPr>
      <w:r w:rsidRPr="00514964">
        <w:rPr>
          <w:rFonts w:ascii="Arial" w:eastAsia="Arial" w:hAnsi="Arial" w:cs="Arial"/>
          <w:b/>
          <w:color w:val="000000"/>
          <w:sz w:val="20"/>
          <w:lang w:val="en-US"/>
        </w:rPr>
        <w:t>Conclusions</w:t>
      </w:r>
    </w:p>
    <w:p w:rsidR="0046066B" w:rsidRPr="00514964" w:rsidRDefault="0046066B" w:rsidP="0046066B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</w:p>
    <w:p w:rsidR="0046066B" w:rsidRPr="00514964" w:rsidRDefault="0046066B" w:rsidP="0046066B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</w:p>
    <w:p w:rsidR="0046066B" w:rsidRPr="00514964" w:rsidRDefault="0046066B" w:rsidP="0046066B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</w:p>
    <w:p w:rsidR="0046066B" w:rsidRDefault="0046066B" w:rsidP="0046066B">
      <w:pPr>
        <w:spacing w:after="120"/>
        <w:jc w:val="both"/>
        <w:rPr>
          <w:rFonts w:ascii="Arial Narrow" w:hAnsi="Arial Narrow" w:cs="AdvTTbf56cded.I"/>
          <w:sz w:val="22"/>
          <w:szCs w:val="22"/>
          <w:lang w:val="en-US"/>
        </w:rPr>
      </w:pPr>
    </w:p>
    <w:p w:rsidR="0046066B" w:rsidRDefault="0046066B" w:rsidP="0046066B">
      <w:pPr>
        <w:spacing w:after="120"/>
        <w:jc w:val="both"/>
        <w:rPr>
          <w:rFonts w:ascii="Arial Narrow" w:hAnsi="Arial Narrow" w:cs="AdvTTbf56cded.I"/>
          <w:sz w:val="22"/>
          <w:szCs w:val="22"/>
          <w:lang w:val="en-US"/>
        </w:rPr>
      </w:pPr>
    </w:p>
    <w:p w:rsidR="0046066B" w:rsidRDefault="0046066B" w:rsidP="0046066B">
      <w:pPr>
        <w:spacing w:after="120"/>
        <w:jc w:val="both"/>
        <w:rPr>
          <w:rFonts w:ascii="Arial Narrow" w:hAnsi="Arial Narrow" w:cs="AdvTTbf56cded.I"/>
          <w:sz w:val="22"/>
          <w:szCs w:val="22"/>
          <w:lang w:val="en-US"/>
        </w:rPr>
      </w:pPr>
    </w:p>
    <w:p w:rsidR="0046066B" w:rsidRDefault="0046066B" w:rsidP="0046066B">
      <w:pPr>
        <w:spacing w:after="120"/>
        <w:jc w:val="both"/>
        <w:rPr>
          <w:rFonts w:ascii="Arial Narrow" w:hAnsi="Arial Narrow" w:cs="AdvTTbf56cded.I"/>
          <w:sz w:val="22"/>
          <w:szCs w:val="22"/>
          <w:lang w:val="en-US"/>
        </w:rPr>
      </w:pPr>
    </w:p>
    <w:p w:rsidR="0046066B" w:rsidRDefault="0046066B" w:rsidP="0046066B">
      <w:pPr>
        <w:spacing w:after="120"/>
        <w:jc w:val="both"/>
        <w:rPr>
          <w:rFonts w:ascii="Arial Narrow" w:hAnsi="Arial Narrow" w:cs="AdvTTbf56cded.I"/>
          <w:sz w:val="22"/>
          <w:szCs w:val="22"/>
          <w:lang w:val="en-US"/>
        </w:rPr>
      </w:pPr>
    </w:p>
    <w:p w:rsidR="0046066B" w:rsidRDefault="0046066B" w:rsidP="0046066B">
      <w:pPr>
        <w:spacing w:after="120"/>
        <w:jc w:val="both"/>
        <w:rPr>
          <w:rFonts w:ascii="Arial Narrow" w:hAnsi="Arial Narrow" w:cs="AdvTTbf56cded.I"/>
          <w:sz w:val="22"/>
          <w:szCs w:val="22"/>
          <w:lang w:val="en-US"/>
        </w:rPr>
      </w:pPr>
    </w:p>
    <w:p w:rsidR="0046066B" w:rsidRDefault="0046066B" w:rsidP="0046066B">
      <w:pPr>
        <w:spacing w:after="120"/>
        <w:jc w:val="both"/>
        <w:rPr>
          <w:rFonts w:ascii="Arial Narrow" w:hAnsi="Arial Narrow" w:cs="AdvTTbf56cded.I"/>
          <w:sz w:val="22"/>
          <w:szCs w:val="22"/>
          <w:lang w:val="en-US"/>
        </w:rPr>
      </w:pPr>
    </w:p>
    <w:p w:rsidR="0046066B" w:rsidRDefault="0046066B" w:rsidP="0046066B">
      <w:pPr>
        <w:spacing w:after="120"/>
        <w:jc w:val="both"/>
        <w:rPr>
          <w:rFonts w:ascii="Arial Narrow" w:hAnsi="Arial Narrow" w:cs="AdvTTbf56cded.I"/>
          <w:sz w:val="22"/>
          <w:szCs w:val="22"/>
          <w:lang w:val="en-US"/>
        </w:rPr>
      </w:pPr>
    </w:p>
    <w:p w:rsidR="0046066B" w:rsidRDefault="0046066B" w:rsidP="0046066B">
      <w:pPr>
        <w:spacing w:after="120"/>
        <w:jc w:val="both"/>
        <w:rPr>
          <w:rFonts w:ascii="Arial Narrow" w:hAnsi="Arial Narrow" w:cs="AdvTTbf56cded.I"/>
          <w:sz w:val="22"/>
          <w:szCs w:val="22"/>
          <w:lang w:val="en-US"/>
        </w:rPr>
      </w:pPr>
    </w:p>
    <w:p w:rsidR="0046066B" w:rsidRDefault="0046066B" w:rsidP="0046066B">
      <w:pPr>
        <w:spacing w:after="120"/>
        <w:jc w:val="both"/>
        <w:rPr>
          <w:rFonts w:ascii="Arial Narrow" w:hAnsi="Arial Narrow" w:cs="AdvTTbf56cded.I"/>
          <w:sz w:val="22"/>
          <w:szCs w:val="22"/>
          <w:lang w:val="en-US"/>
        </w:rPr>
      </w:pPr>
    </w:p>
    <w:p w:rsidR="0046066B" w:rsidRPr="00514964" w:rsidRDefault="0046066B" w:rsidP="0046066B">
      <w:pPr>
        <w:spacing w:after="120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</w:pPr>
      <w:r w:rsidRPr="00514964">
        <w:rPr>
          <w:rFonts w:ascii="Arial" w:eastAsia="Arial" w:hAnsi="Arial" w:cs="Arial"/>
          <w:b/>
          <w:color w:val="000000"/>
          <w:sz w:val="20"/>
          <w:lang w:val="en-US"/>
        </w:rPr>
        <w:t>Key words: maximum 5</w:t>
      </w:r>
    </w:p>
    <w:p w:rsidR="0046066B" w:rsidRPr="00514964" w:rsidRDefault="0046066B" w:rsidP="0046066B">
      <w:pPr>
        <w:rPr>
          <w:rFonts w:ascii="Arial" w:hAnsi="Arial" w:cs="Arial"/>
          <w:sz w:val="22"/>
          <w:szCs w:val="22"/>
          <w:lang w:val="en-US"/>
        </w:rPr>
      </w:pPr>
    </w:p>
    <w:p w:rsidR="0046066B" w:rsidRPr="00514964" w:rsidRDefault="0046066B" w:rsidP="0046066B">
      <w:pPr>
        <w:pStyle w:val="Sansinterligne"/>
        <w:rPr>
          <w:rFonts w:ascii="Arial" w:hAnsi="Arial" w:cs="Arial"/>
          <w:sz w:val="20"/>
          <w:szCs w:val="20"/>
          <w:lang w:val="en-US"/>
        </w:rPr>
      </w:pPr>
      <w:r w:rsidRPr="00514964">
        <w:rPr>
          <w:rFonts w:ascii="Arial" w:eastAsia="Arial" w:hAnsi="Arial" w:cs="Arial"/>
          <w:sz w:val="18"/>
          <w:szCs w:val="18"/>
          <w:u w:val="single"/>
          <w:lang w:val="en-US"/>
        </w:rPr>
        <w:t>Selected sessions</w:t>
      </w:r>
    </w:p>
    <w:p w:rsidR="0046066B" w:rsidRPr="00514964" w:rsidRDefault="0046066B" w:rsidP="0046066B">
      <w:pPr>
        <w:pStyle w:val="Sansinterligne"/>
        <w:rPr>
          <w:rFonts w:ascii="Arial" w:hAnsi="Arial" w:cs="Arial"/>
          <w:sz w:val="18"/>
          <w:szCs w:val="18"/>
          <w:lang w:val="en-US"/>
        </w:rPr>
      </w:pPr>
      <w:r w:rsidRPr="00514964">
        <w:rPr>
          <w:rFonts w:ascii="Segoe UI Emoji" w:eastAsia="Cambria Math" w:hAnsi="Segoe UI Emoji" w:cs="Segoe UI Emoji"/>
          <w:color w:val="000000"/>
          <w:sz w:val="18"/>
          <w:szCs w:val="18"/>
        </w:rPr>
        <w:t>⬜</w:t>
      </w:r>
      <w:r w:rsidRPr="00514964">
        <w:rPr>
          <w:rFonts w:ascii="Arial" w:eastAsia="Arial" w:hAnsi="Arial" w:cs="Arial"/>
          <w:color w:val="000000"/>
          <w:sz w:val="18"/>
          <w:szCs w:val="18"/>
          <w:lang w:val="en-US"/>
        </w:rPr>
        <w:t xml:space="preserve"> Session 1 - Gut microbes in health, climate and environment: an intricate equation</w:t>
      </w:r>
    </w:p>
    <w:p w:rsidR="0046066B" w:rsidRPr="00514964" w:rsidRDefault="0046066B" w:rsidP="0046066B">
      <w:pPr>
        <w:pStyle w:val="Sansinterligne"/>
        <w:rPr>
          <w:rFonts w:ascii="Arial" w:hAnsi="Arial" w:cs="Arial"/>
          <w:sz w:val="18"/>
          <w:szCs w:val="18"/>
          <w:lang w:val="en-US"/>
        </w:rPr>
      </w:pPr>
      <w:r w:rsidRPr="00514964">
        <w:rPr>
          <w:rFonts w:ascii="Segoe UI Emoji" w:eastAsia="Cambria Math" w:hAnsi="Segoe UI Emoji" w:cs="Segoe UI Emoji"/>
          <w:color w:val="000000"/>
          <w:sz w:val="18"/>
          <w:szCs w:val="18"/>
        </w:rPr>
        <w:t>⬜</w:t>
      </w:r>
      <w:r w:rsidRPr="00514964">
        <w:rPr>
          <w:rFonts w:ascii="Arial" w:eastAsia="Arial" w:hAnsi="Arial" w:cs="Arial"/>
          <w:color w:val="000000"/>
          <w:sz w:val="18"/>
          <w:szCs w:val="18"/>
          <w:lang w:val="en-US"/>
        </w:rPr>
        <w:t xml:space="preserve"> Session 2 - Diet to optimize gut microbiota-host symbiosis</w:t>
      </w:r>
    </w:p>
    <w:p w:rsidR="0046066B" w:rsidRPr="00514964" w:rsidRDefault="0046066B" w:rsidP="0046066B">
      <w:pPr>
        <w:pStyle w:val="Sansinterligne"/>
        <w:rPr>
          <w:rFonts w:ascii="Arial" w:hAnsi="Arial" w:cs="Arial"/>
          <w:sz w:val="18"/>
          <w:szCs w:val="18"/>
          <w:lang w:val="en-US"/>
        </w:rPr>
      </w:pPr>
      <w:r w:rsidRPr="00514964">
        <w:rPr>
          <w:rFonts w:ascii="Segoe UI Emoji" w:eastAsia="Cambria Math" w:hAnsi="Segoe UI Emoji" w:cs="Segoe UI Emoji"/>
          <w:color w:val="000000"/>
          <w:sz w:val="18"/>
          <w:szCs w:val="18"/>
        </w:rPr>
        <w:t>⬜</w:t>
      </w:r>
      <w:r w:rsidRPr="00514964">
        <w:rPr>
          <w:rFonts w:ascii="Arial" w:eastAsia="Arial" w:hAnsi="Arial" w:cs="Arial"/>
          <w:color w:val="000000"/>
          <w:sz w:val="18"/>
          <w:szCs w:val="18"/>
          <w:lang w:val="en-US"/>
        </w:rPr>
        <w:t xml:space="preserve"> Session 3 - Local and distant roles of the gut microbiota</w:t>
      </w:r>
    </w:p>
    <w:p w:rsidR="0046066B" w:rsidRPr="00514964" w:rsidRDefault="0046066B" w:rsidP="0046066B">
      <w:pPr>
        <w:pStyle w:val="Sansinterligne"/>
        <w:rPr>
          <w:rFonts w:ascii="Arial" w:hAnsi="Arial" w:cs="Arial"/>
          <w:sz w:val="18"/>
          <w:szCs w:val="18"/>
          <w:lang w:val="en-US"/>
        </w:rPr>
      </w:pPr>
      <w:r w:rsidRPr="00514964">
        <w:rPr>
          <w:rFonts w:ascii="Segoe UI Emoji" w:eastAsia="Cambria Math" w:hAnsi="Segoe UI Emoji" w:cs="Segoe UI Emoji"/>
          <w:color w:val="000000"/>
          <w:sz w:val="18"/>
          <w:szCs w:val="18"/>
        </w:rPr>
        <w:t>⬜</w:t>
      </w:r>
      <w:r w:rsidRPr="00514964">
        <w:rPr>
          <w:rFonts w:ascii="Arial" w:eastAsia="Arial" w:hAnsi="Arial" w:cs="Arial"/>
          <w:color w:val="000000"/>
          <w:sz w:val="18"/>
          <w:szCs w:val="18"/>
          <w:lang w:val="en-US"/>
        </w:rPr>
        <w:t xml:space="preserve"> Session 4 - New approaches in gut microbiota research</w:t>
      </w:r>
    </w:p>
    <w:p w:rsidR="0046066B" w:rsidRPr="00514964" w:rsidRDefault="0046066B" w:rsidP="0046066B">
      <w:pPr>
        <w:pStyle w:val="Sansinterligne"/>
        <w:rPr>
          <w:rFonts w:ascii="Arial" w:hAnsi="Arial" w:cs="Arial"/>
          <w:sz w:val="18"/>
          <w:szCs w:val="18"/>
          <w:lang w:val="en-US"/>
        </w:rPr>
      </w:pPr>
      <w:r w:rsidRPr="00514964">
        <w:rPr>
          <w:rFonts w:ascii="Segoe UI Emoji" w:eastAsia="Cambria Math" w:hAnsi="Segoe UI Emoji" w:cs="Segoe UI Emoji"/>
          <w:color w:val="000000"/>
          <w:sz w:val="18"/>
          <w:szCs w:val="18"/>
        </w:rPr>
        <w:t>⬜</w:t>
      </w:r>
      <w:r w:rsidRPr="00514964">
        <w:rPr>
          <w:rFonts w:ascii="Arial" w:eastAsia="Arial" w:hAnsi="Arial" w:cs="Arial"/>
          <w:color w:val="000000"/>
          <w:sz w:val="18"/>
          <w:szCs w:val="18"/>
          <w:lang w:val="en-US"/>
        </w:rPr>
        <w:t xml:space="preserve"> Session 5 - Gut microbiology: from bench to bedside</w:t>
      </w:r>
    </w:p>
    <w:p w:rsidR="0046066B" w:rsidRPr="00514964" w:rsidRDefault="0046066B" w:rsidP="0046066B">
      <w:pPr>
        <w:tabs>
          <w:tab w:val="left" w:pos="2382"/>
        </w:tabs>
        <w:rPr>
          <w:rFonts w:ascii="Arial" w:hAnsi="Arial" w:cs="Arial"/>
          <w:sz w:val="22"/>
          <w:szCs w:val="22"/>
          <w:lang w:val="en-US"/>
        </w:rPr>
      </w:pPr>
    </w:p>
    <w:p w:rsidR="0078404C" w:rsidRPr="00514964" w:rsidRDefault="0078404C" w:rsidP="0046066B">
      <w:pPr>
        <w:pStyle w:val="Default"/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sectPr w:rsidR="0078404C" w:rsidRPr="00514964" w:rsidSect="00514964">
      <w:headerReference w:type="default" r:id="rId8"/>
      <w:footerReference w:type="even" r:id="rId9"/>
      <w:footerReference w:type="default" r:id="rId10"/>
      <w:pgSz w:w="12240" w:h="15840"/>
      <w:pgMar w:top="567" w:right="1183" w:bottom="851" w:left="1134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979" w:rsidRDefault="00412979">
      <w:r>
        <w:separator/>
      </w:r>
    </w:p>
  </w:endnote>
  <w:endnote w:type="continuationSeparator" w:id="0">
    <w:p w:rsidR="00412979" w:rsidRDefault="0041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Times New Roman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MediumCn">
    <w:panose1 w:val="020B0606020202020204"/>
    <w:charset w:val="00"/>
    <w:family w:val="swiss"/>
    <w:notTrueType/>
    <w:pitch w:val="variable"/>
    <w:sig w:usb0="800000A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vTTbf56cded.I">
    <w:altName w:val="Gubb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FDC" w:rsidRDefault="007B0FDC" w:rsidP="00582CB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B0FDC" w:rsidRDefault="007B0FDC" w:rsidP="00582CB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FDC" w:rsidRDefault="007B0FDC" w:rsidP="00582CB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E0AB0">
      <w:rPr>
        <w:rStyle w:val="Numrodepage"/>
        <w:noProof/>
      </w:rPr>
      <w:t>1</w:t>
    </w:r>
    <w:r>
      <w:rPr>
        <w:rStyle w:val="Numrodepage"/>
      </w:rPr>
      <w:fldChar w:fldCharType="end"/>
    </w:r>
  </w:p>
  <w:p w:rsidR="007B0FDC" w:rsidRDefault="007B0FDC" w:rsidP="0046066B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979" w:rsidRDefault="00412979">
      <w:r>
        <w:separator/>
      </w:r>
    </w:p>
  </w:footnote>
  <w:footnote w:type="continuationSeparator" w:id="0">
    <w:p w:rsidR="00412979" w:rsidRDefault="0041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964" w:rsidRPr="00722296" w:rsidRDefault="00514964" w:rsidP="00514964">
    <w:pPr>
      <w:pStyle w:val="En-tte"/>
      <w:tabs>
        <w:tab w:val="center" w:pos="4961"/>
      </w:tabs>
      <w:ind w:left="1417"/>
      <w:rPr>
        <w:rFonts w:ascii="Microsoft JhengHei Light" w:hAnsi="Microsoft JhengHei Light" w:cs="Microsoft JhengHei Light"/>
        <w:sz w:val="16"/>
        <w:szCs w:val="16"/>
        <w:lang w:val="en-US"/>
      </w:rPr>
    </w:pPr>
    <w:r>
      <w:rPr>
        <w:noProof/>
      </w:rPr>
      <w:drawing>
        <wp:anchor distT="0" distB="0" distL="115200" distR="115200" simplePos="0" relativeHeight="251659264" behindDoc="0" locked="0" layoutInCell="1" allowOverlap="1" wp14:anchorId="2D7EEC4C" wp14:editId="793BE85D">
          <wp:simplePos x="0" y="0"/>
          <wp:positionH relativeFrom="column">
            <wp:posOffset>152400</wp:posOffset>
          </wp:positionH>
          <wp:positionV relativeFrom="paragraph">
            <wp:posOffset>29845</wp:posOffset>
          </wp:positionV>
          <wp:extent cx="587588" cy="585077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80081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87588" cy="585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22296">
      <w:rPr>
        <w:rFonts w:ascii="Microsoft JhengHei Light" w:eastAsia="Microsoft JhengHei Light" w:hAnsi="Microsoft JhengHei Light" w:cs="Microsoft JhengHei Light"/>
        <w:sz w:val="16"/>
        <w:szCs w:val="16"/>
        <w:lang w:val="en-US"/>
      </w:rPr>
      <w:t>14th International Gut Microbiology Symposium</w:t>
    </w:r>
    <w:r w:rsidRPr="00722296">
      <w:rPr>
        <w:rFonts w:ascii="Microsoft JhengHei Light" w:eastAsia="Microsoft JhengHei Light" w:hAnsi="Microsoft JhengHei Light" w:cs="Microsoft JhengHei Light"/>
        <w:sz w:val="16"/>
        <w:szCs w:val="16"/>
        <w:lang w:val="en-US"/>
      </w:rPr>
      <w:tab/>
    </w:r>
  </w:p>
  <w:p w:rsidR="00514964" w:rsidRDefault="00514964" w:rsidP="00514964">
    <w:pPr>
      <w:pStyle w:val="En-tte"/>
      <w:ind w:left="1417"/>
      <w:rPr>
        <w:rFonts w:ascii="Microsoft JhengHei Light" w:hAnsi="Microsoft JhengHei Light" w:cs="Microsoft JhengHei Light"/>
        <w:sz w:val="16"/>
        <w:szCs w:val="16"/>
      </w:rPr>
    </w:pPr>
    <w:r>
      <w:rPr>
        <w:rFonts w:ascii="Microsoft JhengHei Light" w:eastAsia="Microsoft JhengHei Light" w:hAnsi="Microsoft JhengHei Light" w:cs="Microsoft JhengHei Light"/>
        <w:sz w:val="16"/>
        <w:szCs w:val="16"/>
      </w:rPr>
      <w:t>CLERMONT-FERRAND, France</w:t>
    </w:r>
  </w:p>
  <w:p w:rsidR="00514964" w:rsidRDefault="00514964" w:rsidP="00514964">
    <w:pPr>
      <w:pStyle w:val="En-tte"/>
      <w:ind w:left="1417"/>
      <w:rPr>
        <w:rFonts w:ascii="Microsoft JhengHei Light" w:hAnsi="Microsoft JhengHei Light" w:cs="Microsoft JhengHei Light"/>
        <w:sz w:val="16"/>
        <w:szCs w:val="16"/>
      </w:rPr>
    </w:pPr>
    <w:r>
      <w:rPr>
        <w:rFonts w:ascii="Microsoft JhengHei Light" w:eastAsia="Microsoft JhengHei Light" w:hAnsi="Microsoft JhengHei Light" w:cs="Microsoft JhengHei Light"/>
        <w:sz w:val="16"/>
        <w:szCs w:val="16"/>
      </w:rPr>
      <w:t>3-5 June, 2025</w:t>
    </w:r>
  </w:p>
  <w:p w:rsidR="0046066B" w:rsidRDefault="004606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D98"/>
    <w:multiLevelType w:val="hybridMultilevel"/>
    <w:tmpl w:val="479486E2"/>
    <w:lvl w:ilvl="0" w:tplc="32CAB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CE1F37"/>
    <w:multiLevelType w:val="hybridMultilevel"/>
    <w:tmpl w:val="3AB45B9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814799"/>
    <w:multiLevelType w:val="multilevel"/>
    <w:tmpl w:val="D7A8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B5E6D"/>
    <w:multiLevelType w:val="hybridMultilevel"/>
    <w:tmpl w:val="A594A196"/>
    <w:lvl w:ilvl="0" w:tplc="80D4AD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1382"/>
    <w:multiLevelType w:val="hybridMultilevel"/>
    <w:tmpl w:val="2F6CAEE6"/>
    <w:lvl w:ilvl="0" w:tplc="67163A0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F0670"/>
    <w:multiLevelType w:val="multilevel"/>
    <w:tmpl w:val="6FF0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B3D51"/>
    <w:multiLevelType w:val="multilevel"/>
    <w:tmpl w:val="2F72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220AB"/>
    <w:multiLevelType w:val="hybridMultilevel"/>
    <w:tmpl w:val="4E7EC07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1F49CF"/>
    <w:multiLevelType w:val="hybridMultilevel"/>
    <w:tmpl w:val="792CFE7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C0A9B"/>
    <w:multiLevelType w:val="hybridMultilevel"/>
    <w:tmpl w:val="153A98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3BE3A39"/>
    <w:multiLevelType w:val="hybridMultilevel"/>
    <w:tmpl w:val="BFA6FE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0617B2D"/>
    <w:multiLevelType w:val="hybridMultilevel"/>
    <w:tmpl w:val="87C042A0"/>
    <w:lvl w:ilvl="0" w:tplc="80D4AD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F483F"/>
    <w:multiLevelType w:val="hybridMultilevel"/>
    <w:tmpl w:val="6ED2F276"/>
    <w:lvl w:ilvl="0" w:tplc="E5D22B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A1MzUwMzE0NzA2MzRU0lEKTi0uzszPAykwrAUAS2C2siwAAAA="/>
  </w:docVars>
  <w:rsids>
    <w:rsidRoot w:val="00A10FBD"/>
    <w:rsid w:val="00024BAA"/>
    <w:rsid w:val="00030B39"/>
    <w:rsid w:val="00035D6E"/>
    <w:rsid w:val="000A6589"/>
    <w:rsid w:val="000D1E37"/>
    <w:rsid w:val="000D4A09"/>
    <w:rsid w:val="000E0AB0"/>
    <w:rsid w:val="00155DD9"/>
    <w:rsid w:val="001A4F9B"/>
    <w:rsid w:val="001C037C"/>
    <w:rsid w:val="001D0AC4"/>
    <w:rsid w:val="002562A5"/>
    <w:rsid w:val="002A61B3"/>
    <w:rsid w:val="002B4453"/>
    <w:rsid w:val="002C48A7"/>
    <w:rsid w:val="00310053"/>
    <w:rsid w:val="00356A33"/>
    <w:rsid w:val="00360D90"/>
    <w:rsid w:val="00375B9E"/>
    <w:rsid w:val="00392250"/>
    <w:rsid w:val="003A2AD1"/>
    <w:rsid w:val="003A362E"/>
    <w:rsid w:val="003B56E5"/>
    <w:rsid w:val="003C1079"/>
    <w:rsid w:val="003C3701"/>
    <w:rsid w:val="003F6AB2"/>
    <w:rsid w:val="00412979"/>
    <w:rsid w:val="00423ABE"/>
    <w:rsid w:val="00432ABD"/>
    <w:rsid w:val="0046066B"/>
    <w:rsid w:val="00497708"/>
    <w:rsid w:val="004B3B2D"/>
    <w:rsid w:val="004C01E3"/>
    <w:rsid w:val="0050516B"/>
    <w:rsid w:val="005073F7"/>
    <w:rsid w:val="005125E5"/>
    <w:rsid w:val="005138DB"/>
    <w:rsid w:val="00514964"/>
    <w:rsid w:val="00561479"/>
    <w:rsid w:val="00580739"/>
    <w:rsid w:val="00582CB6"/>
    <w:rsid w:val="00596430"/>
    <w:rsid w:val="005F6A87"/>
    <w:rsid w:val="005F7358"/>
    <w:rsid w:val="006349A0"/>
    <w:rsid w:val="00680E50"/>
    <w:rsid w:val="00684396"/>
    <w:rsid w:val="00690324"/>
    <w:rsid w:val="006C057A"/>
    <w:rsid w:val="00723EC7"/>
    <w:rsid w:val="00744420"/>
    <w:rsid w:val="00757FAD"/>
    <w:rsid w:val="0078404C"/>
    <w:rsid w:val="007B0FDC"/>
    <w:rsid w:val="007B50BA"/>
    <w:rsid w:val="00812247"/>
    <w:rsid w:val="00841CBE"/>
    <w:rsid w:val="00861434"/>
    <w:rsid w:val="008A7955"/>
    <w:rsid w:val="008A79F9"/>
    <w:rsid w:val="008C6C6C"/>
    <w:rsid w:val="008D2E05"/>
    <w:rsid w:val="008E0D50"/>
    <w:rsid w:val="00986362"/>
    <w:rsid w:val="009B3D83"/>
    <w:rsid w:val="00A066E0"/>
    <w:rsid w:val="00A10FBD"/>
    <w:rsid w:val="00A11B80"/>
    <w:rsid w:val="00A223CB"/>
    <w:rsid w:val="00A75AC4"/>
    <w:rsid w:val="00A8708F"/>
    <w:rsid w:val="00AA4E67"/>
    <w:rsid w:val="00AA7778"/>
    <w:rsid w:val="00AF3F4D"/>
    <w:rsid w:val="00B35523"/>
    <w:rsid w:val="00BF075E"/>
    <w:rsid w:val="00C076AE"/>
    <w:rsid w:val="00C170DD"/>
    <w:rsid w:val="00C171CE"/>
    <w:rsid w:val="00C27D6A"/>
    <w:rsid w:val="00C3703B"/>
    <w:rsid w:val="00C37C63"/>
    <w:rsid w:val="00C563B2"/>
    <w:rsid w:val="00C8014B"/>
    <w:rsid w:val="00C85662"/>
    <w:rsid w:val="00C97E85"/>
    <w:rsid w:val="00CC5B62"/>
    <w:rsid w:val="00CD245B"/>
    <w:rsid w:val="00CD7F8C"/>
    <w:rsid w:val="00CF631E"/>
    <w:rsid w:val="00D352DC"/>
    <w:rsid w:val="00D546E0"/>
    <w:rsid w:val="00DB4275"/>
    <w:rsid w:val="00E3384D"/>
    <w:rsid w:val="00E729BF"/>
    <w:rsid w:val="00E94531"/>
    <w:rsid w:val="00ED0893"/>
    <w:rsid w:val="00F27435"/>
    <w:rsid w:val="00F3009A"/>
    <w:rsid w:val="00F33A71"/>
    <w:rsid w:val="00F4581E"/>
    <w:rsid w:val="00F64EFA"/>
    <w:rsid w:val="00F92899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0F8DDCF"/>
  <w15:docId w15:val="{24471043-793F-49B9-9F18-AC10E00E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701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A8708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56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rsid w:val="000D4A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614"/>
    <w:rPr>
      <w:sz w:val="0"/>
      <w:szCs w:val="0"/>
    </w:rPr>
  </w:style>
  <w:style w:type="paragraph" w:styleId="Corpsdetexte">
    <w:name w:val="Body Text"/>
    <w:basedOn w:val="Normal"/>
    <w:link w:val="CorpsdetexteCar"/>
    <w:uiPriority w:val="99"/>
    <w:rsid w:val="00A8708F"/>
    <w:pPr>
      <w:overflowPunct w:val="0"/>
      <w:autoSpaceDE w:val="0"/>
      <w:autoSpaceDN w:val="0"/>
      <w:adjustRightInd w:val="0"/>
      <w:textAlignment w:val="baseline"/>
    </w:pPr>
    <w:rPr>
      <w:szCs w:val="20"/>
      <w:lang w:val="en-GB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55614"/>
    <w:rPr>
      <w:sz w:val="24"/>
      <w:szCs w:val="24"/>
    </w:rPr>
  </w:style>
  <w:style w:type="paragraph" w:customStyle="1" w:styleId="Default">
    <w:name w:val="Default"/>
    <w:uiPriority w:val="99"/>
    <w:rsid w:val="00AA4E67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Lienhypertexte">
    <w:name w:val="Hyperlink"/>
    <w:basedOn w:val="Policepardfaut"/>
    <w:uiPriority w:val="99"/>
    <w:rsid w:val="00AA4E67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582C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55614"/>
    <w:rPr>
      <w:sz w:val="24"/>
      <w:szCs w:val="24"/>
    </w:rPr>
  </w:style>
  <w:style w:type="character" w:styleId="Numrodepage">
    <w:name w:val="page number"/>
    <w:basedOn w:val="Policepardfaut"/>
    <w:uiPriority w:val="99"/>
    <w:rsid w:val="00582CB6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856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62A5"/>
    <w:pPr>
      <w:spacing w:before="100" w:beforeAutospacing="1" w:after="100" w:afterAutospacing="1"/>
    </w:pPr>
  </w:style>
  <w:style w:type="paragraph" w:styleId="Sansinterligne">
    <w:name w:val="No Spacing"/>
    <w:uiPriority w:val="1"/>
    <w:qFormat/>
    <w:rsid w:val="0046066B"/>
  </w:style>
  <w:style w:type="paragraph" w:styleId="En-tte">
    <w:name w:val="header"/>
    <w:basedOn w:val="Normal"/>
    <w:link w:val="En-tteCar"/>
    <w:uiPriority w:val="99"/>
    <w:unhideWhenUsed/>
    <w:rsid w:val="0046066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4606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2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Submission</vt:lpstr>
    </vt:vector>
  </TitlesOfParts>
  <Company>DIMA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</dc:title>
  <dc:subject/>
  <dc:creator>INRA</dc:creator>
  <cp:keywords/>
  <dc:description/>
  <cp:lastModifiedBy>Stephanie DUTILLOY</cp:lastModifiedBy>
  <cp:revision>2</cp:revision>
  <cp:lastPrinted>2008-01-21T15:31:00Z</cp:lastPrinted>
  <dcterms:created xsi:type="dcterms:W3CDTF">2024-12-13T14:26:00Z</dcterms:created>
  <dcterms:modified xsi:type="dcterms:W3CDTF">2024-12-13T14:26:00Z</dcterms:modified>
</cp:coreProperties>
</file>